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6" w:rsidRDefault="00E32496" w:rsidP="00C009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297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96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96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</w:t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физкультурно-спортивного направления</w:t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Секция по легкой атлетики</w:t>
      </w:r>
    </w:p>
    <w:p w:rsidR="00E32496" w:rsidRPr="00E32496" w:rsidRDefault="00E32496" w:rsidP="00E32496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4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Быстрая ракетка</w:t>
      </w:r>
      <w:r w:rsidRPr="00E3249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32496" w:rsidRPr="00E32496" w:rsidRDefault="00E32496" w:rsidP="00E32496">
      <w:pPr>
        <w:spacing w:line="26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96" w:rsidRPr="00E32496" w:rsidRDefault="00E32496" w:rsidP="00E32496">
      <w:pPr>
        <w:spacing w:line="266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E32496">
        <w:rPr>
          <w:rFonts w:ascii="Times New Roman" w:hAnsi="Times New Roman" w:cs="Times New Roman"/>
          <w:sz w:val="24"/>
          <w:szCs w:val="24"/>
        </w:rPr>
        <w:t>Возраст обучающихся: 5-9 класс</w:t>
      </w: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E32496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E32496" w:rsidRPr="00E32496" w:rsidRDefault="00E1668F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Александра Владимировна</w:t>
      </w:r>
      <w:bookmarkStart w:id="0" w:name="_GoBack"/>
      <w:bookmarkEnd w:id="0"/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spacing w:line="26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>2019 г.</w:t>
      </w:r>
    </w:p>
    <w:p w:rsidR="00C0093E" w:rsidRDefault="00C0093E" w:rsidP="00E3249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CAB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E25CAB" w:rsidRPr="00E25CAB" w:rsidRDefault="00E25CAB" w:rsidP="00C0093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931"/>
        <w:gridCol w:w="674"/>
      </w:tblGrid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093E" w:rsidP="000B57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Пояснительная 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записка………………………………………………………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093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план……………………………………………………………….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093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программы……………………………………………………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093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Организационно-педагогическое условия реализации программы…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C028E6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Формы аттестации/контроля и оценочные  материалы………………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C0093E" w:rsidRPr="00E25CAB" w:rsidRDefault="0041718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465E03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учебный план</w:t>
            </w:r>
            <w:r w:rsidR="00C028E6"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C0093E" w:rsidRPr="00E25CAB" w:rsidRDefault="00477B1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C0093E" w:rsidRPr="00E25CAB" w:rsidTr="009114A9">
        <w:tc>
          <w:tcPr>
            <w:tcW w:w="425" w:type="dxa"/>
          </w:tcPr>
          <w:p w:rsidR="00C0093E" w:rsidRPr="00E25CAB" w:rsidRDefault="00C0093E" w:rsidP="00C0093E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C0093E" w:rsidRPr="00E25CAB" w:rsidRDefault="00E25CAB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литературы…………………………………………………………</w:t>
            </w:r>
            <w:r w:rsidR="000B5790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C0093E" w:rsidRPr="00E25CAB" w:rsidRDefault="00C0093E" w:rsidP="00C009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093E" w:rsidRPr="00E25CAB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93E" w:rsidRPr="00E25CAB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Default="00C0093E" w:rsidP="00C009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CAB" w:rsidRDefault="00E25CAB" w:rsidP="00E25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7AD7" w:rsidRPr="00FF01DE" w:rsidRDefault="00CF7AD7" w:rsidP="00FF01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053B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 </w:t>
      </w:r>
      <w:r w:rsidR="0093053B" w:rsidRPr="00FF01DE">
        <w:rPr>
          <w:rFonts w:ascii="Times New Roman" w:hAnsi="Times New Roman" w:cs="Times New Roman"/>
          <w:sz w:val="28"/>
          <w:szCs w:val="28"/>
        </w:rPr>
        <w:t>Программа кружка по настольному теннису  «Быстрая ракетка» имеет физкультурно-спортивную направленность.</w:t>
      </w:r>
    </w:p>
    <w:p w:rsidR="0093053B" w:rsidRPr="00FF01DE" w:rsidRDefault="0093053B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61" w:rsidRPr="00FF01DE" w:rsidRDefault="007C4261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Основополагающими при составлении программы являются следующие документы:</w:t>
      </w:r>
    </w:p>
    <w:p w:rsidR="0093053B" w:rsidRPr="00FF01DE" w:rsidRDefault="0093053B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61" w:rsidRPr="00FF01DE" w:rsidRDefault="009D5C2D" w:rsidP="00FF01D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 - статья 2 пункты 9,10,14; статья 10, пункт 7; статья 12 пункты 1,2,4; статья 23 пункты 3,4; статья 28 пункт 2; статья 48 пункт 1; статья 75 пункты 1-5; статья 76.</w:t>
      </w:r>
    </w:p>
    <w:p w:rsidR="009D5C2D" w:rsidRPr="00FF01DE" w:rsidRDefault="009D5C2D" w:rsidP="00FF01D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04.09.2014 №1726-р).</w:t>
      </w:r>
    </w:p>
    <w:p w:rsidR="009D5C2D" w:rsidRPr="00FF01DE" w:rsidRDefault="009D5C2D" w:rsidP="00FF01D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 xml:space="preserve"> СанПин 2.4.4.3.3172-14 «Санитарно-эпидемиологические требования к устройству, содержанию и организации режима работы образовательных</w:t>
      </w:r>
      <w:r w:rsidR="0093053B" w:rsidRPr="00FF01DE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 детей» (утверждены постановлением Главного санитарного врача Российской Федерации от 04.07.2014 №41)</w:t>
      </w:r>
    </w:p>
    <w:p w:rsidR="0093053B" w:rsidRPr="00FF01DE" w:rsidRDefault="0093053B" w:rsidP="00FF01DE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«Методические рекомендации по проектированию дополнительных  общеразвивающих программ (включая разноуровневые программы)» (направлены письмом Департамента государственной политики в сфере воспитания детей и молодёжи Министерства образования и науки Российской Федерации от 18.11.2015 № 09-3242)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b/>
          <w:sz w:val="28"/>
          <w:szCs w:val="28"/>
        </w:rPr>
        <w:t>Актуальность программы</w:t>
      </w:r>
      <w:r w:rsidR="005D5E9B" w:rsidRPr="00FF01DE">
        <w:rPr>
          <w:b/>
          <w:sz w:val="28"/>
          <w:szCs w:val="28"/>
        </w:rPr>
        <w:t xml:space="preserve"> </w:t>
      </w:r>
      <w:r w:rsidRPr="00FF01DE">
        <w:rPr>
          <w:b/>
          <w:sz w:val="28"/>
          <w:szCs w:val="28"/>
        </w:rPr>
        <w:t>-</w:t>
      </w:r>
      <w:r w:rsidR="005D5E9B" w:rsidRPr="00FF01DE">
        <w:rPr>
          <w:rStyle w:val="c12"/>
          <w:color w:val="000000"/>
          <w:sz w:val="28"/>
          <w:szCs w:val="28"/>
        </w:rPr>
        <w:t> н</w:t>
      </w:r>
      <w:r w:rsidRPr="00FF01DE">
        <w:rPr>
          <w:rStyle w:val="c12"/>
          <w:color w:val="000000"/>
          <w:sz w:val="28"/>
          <w:szCs w:val="28"/>
        </w:rPr>
        <w:t>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 xml:space="preserve">Выбор спортивной игры – настольный теннис -  определился популярностью ее в детской среде, доступностью, широкой </w:t>
      </w:r>
      <w:r w:rsidRPr="00FF01DE">
        <w:rPr>
          <w:rStyle w:val="c12"/>
          <w:color w:val="000000"/>
          <w:sz w:val="28"/>
          <w:szCs w:val="28"/>
        </w:rPr>
        <w:lastRenderedPageBreak/>
        <w:t>распространенностью  в городе, учебно-материальной базой школы и, естественно, подготовленностью самого учителя.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   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 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 поддерживает постоянную активность и интерес к игре.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Эти особенности настольного тенниса  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lastRenderedPageBreak/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01DE">
        <w:rPr>
          <w:rStyle w:val="c12"/>
          <w:color w:val="000000"/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 «Настольный теннис», направленная на удовлетворение потребностей в движении, оздоровлении и поддержании функциональности организма.        </w:t>
      </w:r>
    </w:p>
    <w:p w:rsidR="0093053B" w:rsidRPr="00FF01DE" w:rsidRDefault="0093053B" w:rsidP="00FF01D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F01DE">
        <w:rPr>
          <w:rStyle w:val="c12"/>
          <w:i/>
          <w:iCs/>
          <w:color w:val="000000"/>
          <w:sz w:val="28"/>
          <w:szCs w:val="28"/>
          <w:u w:val="single"/>
        </w:rPr>
        <w:t>Педагогическая целесообразность- </w:t>
      </w:r>
      <w:r w:rsidRPr="00FF01DE">
        <w:rPr>
          <w:rStyle w:val="c12"/>
          <w:color w:val="000000"/>
          <w:sz w:val="28"/>
          <w:szCs w:val="28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93053B" w:rsidRPr="00FF01DE" w:rsidRDefault="0093053B" w:rsidP="00FF01D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FF01DE">
        <w:rPr>
          <w:rFonts w:ascii="Times New Roman" w:hAnsi="Times New Roman" w:cs="Times New Roman"/>
          <w:sz w:val="28"/>
          <w:szCs w:val="28"/>
        </w:rPr>
        <w:t> - изучение спортивной игры настольный теннис.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 </w:t>
      </w:r>
      <w:r w:rsidRPr="00FF01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A30CE7" w:rsidRPr="00FF01DE" w:rsidRDefault="00A30CE7" w:rsidP="00FF01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дать необходимые дополнительные знания в области раздела физической культуры и спорта – спортивные игры (настольный теннис);  </w:t>
      </w:r>
    </w:p>
    <w:p w:rsidR="00A30CE7" w:rsidRPr="00FF01DE" w:rsidRDefault="00A30CE7" w:rsidP="00FF01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научить правильно регулировать свою физическую нагрузку;</w:t>
      </w:r>
    </w:p>
    <w:p w:rsidR="00A30CE7" w:rsidRPr="00FF01DE" w:rsidRDefault="00A30CE7" w:rsidP="00FF01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обучить учащихся технике и тактике настольного тенниса.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A30CE7" w:rsidRPr="00FF01DE" w:rsidRDefault="00A30CE7" w:rsidP="00FF01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развить координацию движений и основные физические качества: силу, ловкость, быстроту реакции;</w:t>
      </w:r>
    </w:p>
    <w:p w:rsidR="00A30CE7" w:rsidRPr="00FF01DE" w:rsidRDefault="00A30CE7" w:rsidP="00FF01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развивать двигательные способности посредством игры в теннис;-</w:t>
      </w:r>
    </w:p>
    <w:p w:rsidR="00A30CE7" w:rsidRPr="00FF01DE" w:rsidRDefault="00A30CE7" w:rsidP="00FF01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формировать навыки самостоятельных занятий физическими упражнениями во время игрового досуга;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lastRenderedPageBreak/>
        <w:t>3.Воспитательные:</w:t>
      </w:r>
    </w:p>
    <w:p w:rsidR="00A30CE7" w:rsidRPr="00FF01DE" w:rsidRDefault="00A30CE7" w:rsidP="00FF01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способствовать развитию социальной активности обучающихся</w:t>
      </w:r>
    </w:p>
    <w:p w:rsidR="00A30CE7" w:rsidRPr="00FF01DE" w:rsidRDefault="00A30CE7" w:rsidP="00FF01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воспитывать чувство самостоятельности, ответственности;</w:t>
      </w:r>
    </w:p>
    <w:p w:rsidR="00A30CE7" w:rsidRPr="00FF01DE" w:rsidRDefault="00A30CE7" w:rsidP="00FF01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  </w:t>
      </w:r>
    </w:p>
    <w:p w:rsidR="00A30CE7" w:rsidRPr="00FF01DE" w:rsidRDefault="00A30CE7" w:rsidP="00FF01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пропаганда здорового образа жизни, которая ведет к снижению преступности среди подростков, а также профилактика наркозависимости, табакокурения и алкоголизма;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 xml:space="preserve">Объем программы: программа рассчитана на </w:t>
      </w:r>
      <w:r w:rsidR="00CF7AD7" w:rsidRPr="00FF01DE">
        <w:rPr>
          <w:rFonts w:ascii="Times New Roman" w:hAnsi="Times New Roman" w:cs="Times New Roman"/>
          <w:sz w:val="28"/>
          <w:szCs w:val="28"/>
        </w:rPr>
        <w:t>68</w:t>
      </w:r>
      <w:r w:rsidRPr="00FF01DE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CF7AD7" w:rsidRPr="00FF01DE">
        <w:rPr>
          <w:rFonts w:ascii="Times New Roman" w:hAnsi="Times New Roman" w:cs="Times New Roman"/>
          <w:sz w:val="28"/>
          <w:szCs w:val="28"/>
        </w:rPr>
        <w:t>2</w:t>
      </w:r>
      <w:r w:rsidRPr="00FF01DE">
        <w:rPr>
          <w:rFonts w:ascii="Times New Roman" w:hAnsi="Times New Roman" w:cs="Times New Roman"/>
          <w:sz w:val="28"/>
          <w:szCs w:val="28"/>
        </w:rPr>
        <w:t xml:space="preserve"> </w:t>
      </w:r>
      <w:r w:rsidR="00CF7AD7" w:rsidRPr="00FF01DE">
        <w:rPr>
          <w:rFonts w:ascii="Times New Roman" w:hAnsi="Times New Roman" w:cs="Times New Roman"/>
          <w:sz w:val="28"/>
          <w:szCs w:val="28"/>
        </w:rPr>
        <w:t>часа</w:t>
      </w:r>
      <w:r w:rsidRPr="00FF01D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A30CE7" w:rsidRPr="00FF01DE" w:rsidRDefault="00A30CE7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E25CAB" w:rsidRPr="00FF01DE" w:rsidRDefault="00E25CAB" w:rsidP="00FF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E9B" w:rsidRPr="00E25CAB" w:rsidRDefault="00E25CAB" w:rsidP="00E25CAB">
      <w:pPr>
        <w:shd w:val="clear" w:color="auto" w:fill="FFFFFF"/>
        <w:spacing w:after="0" w:line="36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5CAB" w:rsidRPr="005D5E9B" w:rsidRDefault="00E25CAB" w:rsidP="00E25CAB">
      <w:pPr>
        <w:shd w:val="clear" w:color="auto" w:fill="FFFFFF"/>
        <w:spacing w:after="0" w:line="360" w:lineRule="auto"/>
        <w:ind w:left="-993" w:firstLine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139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716"/>
        <w:gridCol w:w="1713"/>
      </w:tblGrid>
      <w:tr w:rsidR="007945FC" w:rsidRPr="00E25CAB" w:rsidTr="00FF01DE">
        <w:trPr>
          <w:trHeight w:val="6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5FC" w:rsidRPr="00E25CAB" w:rsidRDefault="007945FC" w:rsidP="00FF01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FF01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Основы знаний.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tabs>
                <w:tab w:val="left" w:pos="1485"/>
              </w:tabs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игры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Стратегия проведения игры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45FC" w:rsidRPr="00E25CAB" w:rsidTr="007945F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pStyle w:val="a3"/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5FC" w:rsidRPr="00E25CAB" w:rsidRDefault="007945FC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C0093E" w:rsidRPr="00E25CAB" w:rsidRDefault="00C0093E" w:rsidP="00E25CAB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93E" w:rsidRPr="00E25CAB" w:rsidRDefault="00C0093E" w:rsidP="00E25CAB">
      <w:pPr>
        <w:spacing w:after="0" w:line="36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</w:t>
      </w:r>
    </w:p>
    <w:tbl>
      <w:tblPr>
        <w:tblW w:w="10139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223"/>
        <w:gridCol w:w="1208"/>
      </w:tblGrid>
      <w:tr w:rsidR="00C0093E" w:rsidRPr="00E25CAB" w:rsidTr="00FF01DE">
        <w:trPr>
          <w:trHeight w:val="5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1DE" w:rsidRDefault="00FF01DE" w:rsidP="00FF01D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0093E" w:rsidRPr="00E25CAB" w:rsidRDefault="00C0093E" w:rsidP="00FF01DE">
            <w:pPr>
              <w:spacing w:after="0" w:line="360" w:lineRule="auto"/>
              <w:ind w:left="30" w:hanging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0093E" w:rsidRPr="00E25CAB" w:rsidTr="00FF01DE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знаний</w:t>
            </w: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8ч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Сведения об истории возникновения, развития и характерных особенностях игры в настольный теннис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выполнении упражнений, правила пожарной безопасности. Правила игры в настольный теннис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Инвентарь и оборудование. Информация о спортивном инвентаре, его различии по качеству.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Пробная игра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Основные правила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Сведения о строении и функциях организма человека. Правила безопасной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right="108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Ознакомление с основными правилами игры и действиями судьи.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занимающихся, гигиена, самоконтроль на занятиях настольным теннисом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Технические приемы </w:t>
            </w:r>
            <w:r w:rsidRPr="00E25CAB">
              <w:rPr>
                <w:rFonts w:ascii="Times New Roman" w:hAnsi="Times New Roman" w:cs="Times New Roman"/>
                <w:b/>
                <w:sz w:val="28"/>
                <w:szCs w:val="28"/>
              </w:rPr>
              <w:t>37ч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хвата ракетки. Подача мяча.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приемами подачи мяча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Жонглирование мячом. ОРУ. Упражнения для развития силы.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Парные игры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Способы подачи и приема мяча. ОРУ. Упражнения на развитие гибкости.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Подача мяча «веер».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Подача мяча «челнок».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Подача мяча «маятник».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Прием подач ударом.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Плоский удар.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Основные преимущества и недостатки прямого удара.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 и быстроту реакции.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Теория вращения мяча. Траектория и полет вращающегося мяча.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Виды вращения мяча. Способы вращения мяча.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Упражнения для развития прыжковой ловкости.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Подрезка мяча. Преимущества и недостатки подрезки.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приема подрезки. ОРУ. Упражнения на развитие гибкости.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Маятниковый удар. Отличительные особенности удара.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Упражнения на развитие силы. Игра.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Накат мяча. Преимущества внешнего вращения.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удара накатом.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Удар накатом слева. Техника удара накатом слева.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Удар накатом справа. Техника удара накатом справа.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Действующие правила игры, терминология.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33 Упражнения на развитие внимания и быстроту реакции. Подготовка к соревнованиям.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Топ-спин слева. Техника удара. ОРУ. Упражнения для развития выносливости.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Топ-спин слева. Техника удара.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Игра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Игра.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Тренировка ударов. Сочетание ударов.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Тренировка упражнений с мячом и ракеткой на количество повторений в одной серии.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Имитация перемещений с выполнением ударов.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Отработка ударов на теннисном столе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Подачи: срезкой, накатом, «топорик», «веером», с боковым вращением.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Защита: прием мяча, постановка блока, перекрут мяча.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FF01D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Тактика игры 6ч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Тактика выполнения и приема подачи.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Тактические подачи и техника приема подач. ОРУ.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Тактика игры с разными противниками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Целевые комбинации. Комбинации с подач и окончание атакующим ударом.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Выбор стиля игры. Выбор тактических комбинаций.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Удары отличающиеся по длине полета мяча: короткие, средние, длинные.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10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Стратегия проведения игры 17ч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Комбинации игры. Игра с разноплановыми соперниками.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ОРУ. Действующие правила игры, терминология (повторение).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 соревнований. ОРУ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 соревнований. ОРУ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 соревнований. ОРУ. Парные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Тренировка тактического мышления игрока и способность оценивать обстановку.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Игра на счет из одной, трех партий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Основные тактические варианты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выполнению наибольшего количества ударов в серии.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Отработка изученных ударов: замах, ускорение.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Подачи: срезкой, накатом, «топорик», «веером», с боковым вращением. Повторение.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Повторение: удар и завершение игрового движения и возвращение в исходное положение.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Атакующий удар справа-слева, подставка, срезка, накат, подрезка, вращение.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Основные правила игры. Повторение.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Парные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Контрольные игры.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Тренировка тактического мышления игрока и способность оценивать обстановку.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93E" w:rsidRPr="00E25CAB" w:rsidTr="00FF01D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E25CAB">
            <w:pPr>
              <w:pStyle w:val="a3"/>
              <w:numPr>
                <w:ilvl w:val="0"/>
                <w:numId w:val="12"/>
              </w:numPr>
              <w:spacing w:after="0" w:line="360" w:lineRule="auto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3E" w:rsidRPr="00E25CAB" w:rsidRDefault="00C0093E" w:rsidP="00FF01DE">
            <w:pPr>
              <w:spacing w:after="0" w:line="360" w:lineRule="auto"/>
              <w:ind w:left="36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Соревнования.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3E" w:rsidRPr="00E25CAB" w:rsidRDefault="00C0093E" w:rsidP="00FF01DE">
            <w:pPr>
              <w:spacing w:after="0" w:line="360" w:lineRule="auto"/>
              <w:ind w:left="-993" w:firstLine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5CAB" w:rsidRPr="00E25CAB" w:rsidRDefault="00E25CAB" w:rsidP="00E25CAB">
      <w:pPr>
        <w:spacing w:after="0" w:line="360" w:lineRule="auto"/>
        <w:ind w:left="-993"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DD1" w:rsidRPr="00E25CAB" w:rsidRDefault="005D5E9B" w:rsidP="00477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CAB" w:rsidRPr="00E25CA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25CAB" w:rsidRPr="00E25CAB" w:rsidRDefault="00E25CAB" w:rsidP="00477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 Соблюдение техники безопасности на занятиях настольного тенниса. Краткий обзор состояния и развития настольного тенниса в России. Влияние физических упражнений на строение и функции организма человека. Гигиена, закаливание, режим и питание спортсменов. Правила соревнований по настольному теннису.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Общая физическая подготовка является основой развития физических качеств, способностей, двигательных навыков 3 игроков на различных этапах их подготовки. Поэтому большое внимание на занятиях настольного тенниса будет уделяться развитию двигательных качеств игроков и совершенствованию: силы, быстроты, выносливости, ловкости и координации движений.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Специальная подготовка.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Специальная подготовка 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Технические приемы игры.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lastRenderedPageBreak/>
        <w:t> В этом разделе представлен материал, способствующий обучению техническим и тактическим приемам игры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передвижений и стоек: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Стойка игрока.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Передвижение шагами, выпадами, прыжками.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Исходная при подаче стойки теннисиста, основные положения при подготовке и выполнении основных приемов игры.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Техника перемещений близко у стола и в средней зоне.</w:t>
      </w:r>
    </w:p>
    <w:p w:rsidR="00963DD1" w:rsidRPr="00E25CAB" w:rsidRDefault="00963DD1" w:rsidP="00477B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Перемещения игрока при сочетании ударов справа и слева.</w:t>
      </w:r>
    </w:p>
    <w:p w:rsidR="00963DD1" w:rsidRPr="00E25CAB" w:rsidRDefault="00963DD1" w:rsidP="00477B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держания ракетки:</w:t>
      </w:r>
      <w:r w:rsidRPr="00E25CAB">
        <w:rPr>
          <w:rFonts w:ascii="Times New Roman" w:hAnsi="Times New Roman" w:cs="Times New Roman"/>
          <w:sz w:val="28"/>
          <w:szCs w:val="28"/>
        </w:rPr>
        <w:t> </w:t>
      </w:r>
    </w:p>
    <w:p w:rsidR="00963DD1" w:rsidRPr="00E25CAB" w:rsidRDefault="00963DD1" w:rsidP="00477B1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Способы держания ракетки.</w:t>
      </w:r>
    </w:p>
    <w:p w:rsidR="00963DD1" w:rsidRPr="00E25CAB" w:rsidRDefault="00963DD1" w:rsidP="00477B1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Правильная хватка ракетки и способы игры.</w:t>
      </w:r>
    </w:p>
    <w:p w:rsidR="00963DD1" w:rsidRPr="00E25CAB" w:rsidRDefault="00963DD1" w:rsidP="00477B1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Жонглирование мячом.</w:t>
      </w:r>
    </w:p>
    <w:p w:rsidR="00963DD1" w:rsidRPr="00E25CAB" w:rsidRDefault="00963DD1" w:rsidP="00477B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ударов и подач:</w:t>
      </w:r>
      <w:r w:rsidRPr="00E25CAB">
        <w:rPr>
          <w:rFonts w:ascii="Times New Roman" w:hAnsi="Times New Roman" w:cs="Times New Roman"/>
          <w:sz w:val="28"/>
          <w:szCs w:val="28"/>
        </w:rPr>
        <w:t> 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Структура движения при ударе: замах, ускорение, удар и завершение игрового движения и возвращение в исходное положение.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Базовая техника удара: атакующий удар справа-слева, подставка, срезка, накат, подрезка, вращение.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Тренировка ударов у тренировочной стенки.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Сочетание ударов.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Тренировка упражнений с мячом и ракеткой на количество повторений в одной серии. 6. Имитация перемещений с выполнением ударов.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Отработка ударов на роботе, на тренажере.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Подачи: срезкой, накатом, «топорик», «веером», с боковым вращением.</w:t>
      </w:r>
    </w:p>
    <w:p w:rsidR="00963DD1" w:rsidRPr="00E25CAB" w:rsidRDefault="00963DD1" w:rsidP="00477B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Защита: прием мяча, постановка блока, перекрут мяча.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Тактика игры.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 Изучается тактика игры с разными противниками. Тактика выполнения и приема подачи, а также комбинации подач.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Тактическая подготовка.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Выбор стиля игры.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Выбор тактических комбинаций.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Тренировка тактического мышления игрока и способность оценивать обстановку.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Свободная игра на столе.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Игра на счет из одной, трех партий.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Тактика игры с разными противниками.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Основные тактические варианты игры.</w:t>
      </w:r>
    </w:p>
    <w:p w:rsidR="00963DD1" w:rsidRPr="00E25CAB" w:rsidRDefault="00963DD1" w:rsidP="00477B1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Участие в соревнованиях по выполнению наибольшего количества ударов в серии.</w:t>
      </w:r>
    </w:p>
    <w:p w:rsidR="00963DD1" w:rsidRPr="00E25CAB" w:rsidRDefault="00963DD1" w:rsidP="00477B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Стратегия проведения игры.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 этом разделе рассматриваются комбинации нападающей игры и защитного плана, также рассматривается методика судейства соревнований.</w:t>
      </w:r>
    </w:p>
    <w:p w:rsidR="00E25CAB" w:rsidRPr="00E25CAB" w:rsidRDefault="00E25CAB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AB" w:rsidRPr="00E25CAB" w:rsidRDefault="00E25CAB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CAB" w:rsidRPr="00E25CAB" w:rsidRDefault="00E25CAB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AB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реализации программы </w:t>
      </w:r>
    </w:p>
    <w:p w:rsidR="00E25CAB" w:rsidRPr="00E25CAB" w:rsidRDefault="00E25CAB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 xml:space="preserve">Занятия по «Настольному теннису» комплектуются из разновозрастных детей. Основная форма занятий - групповая. Возможен отбор детей в течение года. Количество занимающихся в группе не менее 15 человек. Учебный материал рассчитан на последовательное и постепенное расширение теоретических знаний и практических умений и навыков. Занятия  должны основываться на общефизической подготовке, их спортивно-технических </w:t>
      </w:r>
      <w:r w:rsidRPr="00E25CA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показателях и технической подготовленности. Большое место в подготовке игроков  в настольный теннис надо уделять воспитанию их воле и качеству показателей, необходимых для успешной игры. </w:t>
      </w:r>
    </w:p>
    <w:p w:rsidR="00963DD1" w:rsidRPr="00E25CAB" w:rsidRDefault="00963DD1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 процессе учебно-тренировочных занятий и спортивных соревнований преподаватель воспитывает у занимающихся добросовестное отношения к труду, чувство ответственности перед коллективом, добивается от них добросовестного отношения к своим обязанностям, уважения к старшим, организованность и дисциплину. Своевременное, хорошо организованное проведение занятий, высокая требовательность к выполнению упражнений, аккуратная явка на занятия, строгое выполнение правил на соревнованиях, личный пример руководителя способствует воспитанию учащихся. С первого соревнования сами занимающиеся должны участвовать в судействе. Участие в соревнованиях. После того как ребята овладеют основами техники и тактики игры, надо попробовать свои силы в соревнованиях вначале из одной партии, а затем из трех партий. Формы аттестации (подведения итогов) реализации дополнительной образовательной программы: один раз в полгода проводится контрольная сдача нормативов; один раз в полгода проходят соревнования; проводятся зачеты для проверки усвоения теоретического материала.</w:t>
      </w:r>
    </w:p>
    <w:p w:rsidR="005D5E9B" w:rsidRPr="00E25CAB" w:rsidRDefault="005D5E9B" w:rsidP="00477B1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5FC" w:rsidRPr="005D5E9B" w:rsidRDefault="007945FC" w:rsidP="00477B1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CE7" w:rsidRPr="00E25CAB" w:rsidRDefault="00A30CE7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программы.</w:t>
      </w:r>
    </w:p>
    <w:p w:rsidR="00A30CE7" w:rsidRPr="00E25CAB" w:rsidRDefault="00A30CE7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В результате освоения программы обучения теннисной игре дети приобретают следующие знания, практические умения и навыки: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умеют профессионально обращаться с ракеткой, пользуясь несколькими хватками;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знают и умеют выполнять все нормативы по общей физической подготовке;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умеют играть с партнером через сетку и использовать в игре все изученные приемы; знают историю спорта вообще и тенниса в частности;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lastRenderedPageBreak/>
        <w:t>умеют играть на счет и судить соревнования по теннису; могут продолжать свои занятия самостоятельно (цель занятия ставит педагог);</w:t>
      </w:r>
    </w:p>
    <w:p w:rsidR="00A30CE7" w:rsidRPr="00E25CAB" w:rsidRDefault="00A30CE7" w:rsidP="00477B1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умеют применять спортивные и медицинские знания; могут участвовать в районных и областных соревнованиях.</w:t>
      </w:r>
    </w:p>
    <w:p w:rsidR="00A30CE7" w:rsidRPr="00E25CAB" w:rsidRDefault="00A30CE7" w:rsidP="00477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Основными результатами выполнения программы являются</w:t>
      </w:r>
      <w:r w:rsidRPr="00E25CAB">
        <w:rPr>
          <w:rFonts w:ascii="Times New Roman" w:hAnsi="Times New Roman" w:cs="Times New Roman"/>
          <w:sz w:val="28"/>
          <w:szCs w:val="28"/>
        </w:rPr>
        <w:t>:</w:t>
      </w:r>
    </w:p>
    <w:p w:rsidR="00A30CE7" w:rsidRPr="00E25CAB" w:rsidRDefault="00A30CE7" w:rsidP="00477B1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укрепление здоровья детей; рост физических и спортивных показателей у каждого воспитанника в течение одного этапа занятий (учебный год);</w:t>
      </w:r>
    </w:p>
    <w:p w:rsidR="00A30CE7" w:rsidRPr="00E25CAB" w:rsidRDefault="00A30CE7" w:rsidP="00477B1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</w:rPr>
        <w:t>проявление устойчивого интереса к занятиям спортом и физической культурой; навыки самостоятельных занятий; воспитание культуры здорового образа жизни; воспитание волевых и нравственных качеств личности.</w:t>
      </w:r>
    </w:p>
    <w:p w:rsidR="00477B1E" w:rsidRDefault="00477B1E" w:rsidP="00477B1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7B1E" w:rsidRPr="00E25CAB" w:rsidRDefault="00477B1E" w:rsidP="00477B1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E25CAB">
        <w:rPr>
          <w:b/>
          <w:bCs/>
          <w:iCs/>
          <w:color w:val="000000"/>
          <w:sz w:val="28"/>
          <w:szCs w:val="28"/>
        </w:rPr>
        <w:t>Формы аттестации/контроля и оценочные материалы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b/>
          <w:bCs/>
          <w:iCs/>
          <w:color w:val="000000"/>
          <w:sz w:val="28"/>
          <w:szCs w:val="28"/>
        </w:rPr>
        <w:t>Способы проверки: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повседневное систематическое наблюдение;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участие в спортивных праздниках, конкурсах;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участие в товарищеских встречах и соревнованиях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b/>
          <w:bCs/>
          <w:iCs/>
          <w:color w:val="000000"/>
          <w:sz w:val="28"/>
          <w:szCs w:val="28"/>
        </w:rPr>
        <w:t>Формы подведения итогов: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спортивные праздники, конкурсы;</w:t>
      </w:r>
    </w:p>
    <w:p w:rsidR="00C0093E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матчевые встречи, товарищеские игры с командами аналогичного возраста;</w:t>
      </w:r>
    </w:p>
    <w:p w:rsidR="00465E03" w:rsidRPr="00E25CAB" w:rsidRDefault="00C0093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5CAB">
        <w:rPr>
          <w:color w:val="000000"/>
          <w:sz w:val="28"/>
          <w:szCs w:val="28"/>
        </w:rPr>
        <w:t>- соревнования школьного, районного и городского масштабов</w:t>
      </w:r>
      <w:r w:rsidR="00E25CAB" w:rsidRPr="00E25CAB">
        <w:rPr>
          <w:color w:val="000000"/>
          <w:sz w:val="28"/>
          <w:szCs w:val="28"/>
        </w:rPr>
        <w:t>.</w:t>
      </w:r>
    </w:p>
    <w:p w:rsidR="00477B1E" w:rsidRDefault="00477B1E" w:rsidP="00477B1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77B1E" w:rsidRDefault="00477B1E" w:rsidP="00477B1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77B1E" w:rsidRDefault="00477B1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77B1E" w:rsidRPr="00E25CAB" w:rsidRDefault="00477B1E" w:rsidP="00477B1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30CE7" w:rsidRDefault="00A30CE7" w:rsidP="00477B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="00477B1E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477B1E" w:rsidRPr="00E25CAB" w:rsidRDefault="00477B1E" w:rsidP="00477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Г.В. Барчукова, В.А. Воробьев. Настольный теннис: Примерная программа спортивной подготовки для детско-юношеских спортивных школ. М.: Советский спорт, 2012</w:t>
      </w: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Амелин. Современный настольный теннис. М.: ФиС, 2004</w:t>
      </w: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Ю.П. Байгулов. Основы настольного тенниса. М.:М.: ФиС, 2004</w:t>
      </w: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Г.С. Захаров. Настольный теннис: Теоретические основы. Ярославль, Верхневолжское книжное издательство, 2005</w:t>
      </w:r>
    </w:p>
    <w:p w:rsidR="00A30CE7" w:rsidRPr="00477B1E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О.Н. Шестеренкин. Методика технической подготовки игроков в настольный теннис. Диссертация, РГАФК, М.:160с., 2000</w:t>
      </w:r>
    </w:p>
    <w:p w:rsidR="00A30CE7" w:rsidRDefault="00A30CE7" w:rsidP="00477B1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О.В.Матыцин, Настольный теннис. Неизвестное об известном, М.:РГАФК, 2006</w:t>
      </w:r>
    </w:p>
    <w:p w:rsidR="00477B1E" w:rsidRPr="00477B1E" w:rsidRDefault="00477B1E" w:rsidP="00477B1E">
      <w:pPr>
        <w:pStyle w:val="a3"/>
        <w:numPr>
          <w:ilvl w:val="0"/>
          <w:numId w:val="16"/>
        </w:numPr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B1E">
        <w:rPr>
          <w:rFonts w:ascii="Times New Roman" w:hAnsi="Times New Roman" w:cs="Times New Roman"/>
          <w:sz w:val="28"/>
          <w:szCs w:val="28"/>
        </w:rPr>
        <w:t>С.Д.Шпрах. У меня секретов нет. М.: Советский спорт, 2002 8. Бубэх. и др: Тесты в спортивной практике. М., 2004</w:t>
      </w:r>
    </w:p>
    <w:p w:rsidR="00477B1E" w:rsidRPr="00477B1E" w:rsidRDefault="00477B1E" w:rsidP="00477B1E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477B1E" w:rsidRPr="00477B1E" w:rsidSect="00F84BA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5F" w:rsidRDefault="0017015F" w:rsidP="000B5790">
      <w:pPr>
        <w:spacing w:after="0" w:line="240" w:lineRule="auto"/>
      </w:pPr>
      <w:r>
        <w:separator/>
      </w:r>
    </w:p>
  </w:endnote>
  <w:endnote w:type="continuationSeparator" w:id="0">
    <w:p w:rsidR="0017015F" w:rsidRDefault="0017015F" w:rsidP="000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5F" w:rsidRDefault="0017015F" w:rsidP="000B5790">
      <w:pPr>
        <w:spacing w:after="0" w:line="240" w:lineRule="auto"/>
      </w:pPr>
      <w:r>
        <w:separator/>
      </w:r>
    </w:p>
  </w:footnote>
  <w:footnote w:type="continuationSeparator" w:id="0">
    <w:p w:rsidR="0017015F" w:rsidRDefault="0017015F" w:rsidP="000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461169"/>
      <w:docPartObj>
        <w:docPartGallery w:val="Page Numbers (Top of Page)"/>
        <w:docPartUnique/>
      </w:docPartObj>
    </w:sdtPr>
    <w:sdtEndPr/>
    <w:sdtContent>
      <w:p w:rsidR="00477B1E" w:rsidRDefault="00477B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8F">
          <w:rPr>
            <w:noProof/>
          </w:rPr>
          <w:t>3</w:t>
        </w:r>
        <w:r>
          <w:fldChar w:fldCharType="end"/>
        </w:r>
      </w:p>
    </w:sdtContent>
  </w:sdt>
  <w:p w:rsidR="00F84BA4" w:rsidRDefault="00F84B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A4" w:rsidRDefault="00F84BA4">
    <w:pPr>
      <w:pStyle w:val="a8"/>
      <w:jc w:val="right"/>
    </w:pPr>
  </w:p>
  <w:p w:rsidR="00F84BA4" w:rsidRDefault="00F84B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3D"/>
    <w:multiLevelType w:val="hybridMultilevel"/>
    <w:tmpl w:val="0F48C3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E26DB3"/>
    <w:multiLevelType w:val="hybridMultilevel"/>
    <w:tmpl w:val="89E69E5E"/>
    <w:lvl w:ilvl="0" w:tplc="01F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5270"/>
    <w:multiLevelType w:val="hybridMultilevel"/>
    <w:tmpl w:val="CE5EA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18546A"/>
    <w:multiLevelType w:val="hybridMultilevel"/>
    <w:tmpl w:val="5B0E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1A3E"/>
    <w:multiLevelType w:val="hybridMultilevel"/>
    <w:tmpl w:val="779E4D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605A2"/>
    <w:multiLevelType w:val="hybridMultilevel"/>
    <w:tmpl w:val="8BAA5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7B2969"/>
    <w:multiLevelType w:val="hybridMultilevel"/>
    <w:tmpl w:val="9B5A5956"/>
    <w:lvl w:ilvl="0" w:tplc="01F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F32726"/>
    <w:multiLevelType w:val="hybridMultilevel"/>
    <w:tmpl w:val="5704B18C"/>
    <w:lvl w:ilvl="0" w:tplc="BED0D3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9A0"/>
    <w:multiLevelType w:val="hybridMultilevel"/>
    <w:tmpl w:val="67409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FA1C87"/>
    <w:multiLevelType w:val="hybridMultilevel"/>
    <w:tmpl w:val="73DA0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313C04"/>
    <w:multiLevelType w:val="hybridMultilevel"/>
    <w:tmpl w:val="8FAE9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6C5D6B"/>
    <w:multiLevelType w:val="hybridMultilevel"/>
    <w:tmpl w:val="B2A29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223503"/>
    <w:multiLevelType w:val="hybridMultilevel"/>
    <w:tmpl w:val="9CEEB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DD6BC8"/>
    <w:multiLevelType w:val="hybridMultilevel"/>
    <w:tmpl w:val="6B669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09D6"/>
    <w:multiLevelType w:val="hybridMultilevel"/>
    <w:tmpl w:val="AED00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9134A"/>
    <w:multiLevelType w:val="hybridMultilevel"/>
    <w:tmpl w:val="6DE09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69"/>
    <w:rsid w:val="000B5790"/>
    <w:rsid w:val="00133776"/>
    <w:rsid w:val="0017015F"/>
    <w:rsid w:val="00212F4A"/>
    <w:rsid w:val="00235AFA"/>
    <w:rsid w:val="003618CC"/>
    <w:rsid w:val="0041718B"/>
    <w:rsid w:val="00465E03"/>
    <w:rsid w:val="00471D59"/>
    <w:rsid w:val="00476A1D"/>
    <w:rsid w:val="00477B1E"/>
    <w:rsid w:val="005D5E9B"/>
    <w:rsid w:val="007945FC"/>
    <w:rsid w:val="007C4261"/>
    <w:rsid w:val="00810C64"/>
    <w:rsid w:val="0089395E"/>
    <w:rsid w:val="00907969"/>
    <w:rsid w:val="009114A9"/>
    <w:rsid w:val="0093053B"/>
    <w:rsid w:val="00963DD1"/>
    <w:rsid w:val="009D5C2D"/>
    <w:rsid w:val="00A30CE7"/>
    <w:rsid w:val="00C0093E"/>
    <w:rsid w:val="00C028E6"/>
    <w:rsid w:val="00CF7AD7"/>
    <w:rsid w:val="00D14A45"/>
    <w:rsid w:val="00D5651A"/>
    <w:rsid w:val="00E1668F"/>
    <w:rsid w:val="00E25CAB"/>
    <w:rsid w:val="00E32496"/>
    <w:rsid w:val="00E40A7C"/>
    <w:rsid w:val="00F84BA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1361"/>
  <w15:docId w15:val="{66790D81-726C-4ED7-92D7-CB7AB8A4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E7"/>
    <w:pPr>
      <w:ind w:left="720"/>
      <w:contextualSpacing/>
    </w:pPr>
  </w:style>
  <w:style w:type="table" w:styleId="a4">
    <w:name w:val="Table Grid"/>
    <w:basedOn w:val="a1"/>
    <w:uiPriority w:val="59"/>
    <w:rsid w:val="0021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776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93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053B"/>
  </w:style>
  <w:style w:type="paragraph" w:styleId="a7">
    <w:name w:val="Normal (Web)"/>
    <w:basedOn w:val="a"/>
    <w:uiPriority w:val="99"/>
    <w:unhideWhenUsed/>
    <w:rsid w:val="00C0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790"/>
  </w:style>
  <w:style w:type="paragraph" w:styleId="aa">
    <w:name w:val="footer"/>
    <w:basedOn w:val="a"/>
    <w:link w:val="ab"/>
    <w:uiPriority w:val="99"/>
    <w:unhideWhenUsed/>
    <w:rsid w:val="000B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790"/>
  </w:style>
  <w:style w:type="paragraph" w:styleId="ac">
    <w:name w:val="No Spacing"/>
    <w:link w:val="ad"/>
    <w:uiPriority w:val="1"/>
    <w:qFormat/>
    <w:rsid w:val="000B579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B57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spets_po_kadram</cp:lastModifiedBy>
  <cp:revision>11</cp:revision>
  <cp:lastPrinted>2019-12-25T00:44:00Z</cp:lastPrinted>
  <dcterms:created xsi:type="dcterms:W3CDTF">2019-09-22T20:19:00Z</dcterms:created>
  <dcterms:modified xsi:type="dcterms:W3CDTF">2020-05-25T01:03:00Z</dcterms:modified>
</cp:coreProperties>
</file>